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6F6" w:rsidRDefault="00FF2F1F">
      <w:r>
        <w:t>VARAŽDINSKA ŽUPANIJA</w:t>
      </w:r>
    </w:p>
    <w:p w:rsidR="00FF2F1F" w:rsidRDefault="00FF2F1F">
      <w:r>
        <w:t xml:space="preserve">OŠ ANTE STARČEVIĆA </w:t>
      </w:r>
    </w:p>
    <w:p w:rsidR="00FF2F1F" w:rsidRDefault="00FF2F1F">
      <w:r>
        <w:t>LEPOGLAVA</w:t>
      </w:r>
    </w:p>
    <w:p w:rsidR="00FF2F1F" w:rsidRDefault="00FF2F1F">
      <w:r>
        <w:t xml:space="preserve">Lepoglava, </w:t>
      </w:r>
      <w:r w:rsidR="00432F82">
        <w:t>2</w:t>
      </w:r>
      <w:r w:rsidR="008E0610">
        <w:t>7</w:t>
      </w:r>
      <w:r>
        <w:t>.01.201</w:t>
      </w:r>
      <w:r w:rsidR="005D01EB">
        <w:t>7</w:t>
      </w:r>
      <w:bookmarkStart w:id="0" w:name="_GoBack"/>
      <w:bookmarkEnd w:id="0"/>
      <w:r>
        <w:t>.</w:t>
      </w:r>
    </w:p>
    <w:p w:rsidR="00552D19" w:rsidRDefault="00552D19">
      <w:r>
        <w:t>Broj RKP-a:13801</w:t>
      </w:r>
    </w:p>
    <w:p w:rsidR="00552D19" w:rsidRDefault="00552D19">
      <w:r>
        <w:t>Matični broj:03136914</w:t>
      </w:r>
    </w:p>
    <w:p w:rsidR="00552D19" w:rsidRDefault="00552D19">
      <w:r>
        <w:t>Razina:31</w:t>
      </w:r>
    </w:p>
    <w:p w:rsidR="00552D19" w:rsidRDefault="00552D19">
      <w:r>
        <w:t>Šifra djelatnosti:8520</w:t>
      </w:r>
    </w:p>
    <w:p w:rsidR="00552D19" w:rsidRDefault="00552D19">
      <w:r>
        <w:t>Šifra grada/općine:229</w:t>
      </w:r>
    </w:p>
    <w:p w:rsidR="00552D19" w:rsidRDefault="00552D19">
      <w:r>
        <w:t>Žiro račun: HR 2223400091-110736357</w:t>
      </w:r>
    </w:p>
    <w:p w:rsidR="00FF2F1F" w:rsidRDefault="00FF2F1F"/>
    <w:p w:rsidR="002A5455" w:rsidRDefault="00FF2F1F">
      <w:r w:rsidRPr="008109F7">
        <w:rPr>
          <w:sz w:val="28"/>
          <w:szCs w:val="28"/>
        </w:rPr>
        <w:t xml:space="preserve">                      Bilješke uz PR-RAS za razdoblje 01.01.-31.12.201</w:t>
      </w:r>
      <w:r w:rsidR="008E0610">
        <w:rPr>
          <w:sz w:val="28"/>
          <w:szCs w:val="28"/>
        </w:rPr>
        <w:t>6</w:t>
      </w:r>
      <w:r w:rsidRPr="008109F7">
        <w:rPr>
          <w:sz w:val="28"/>
          <w:szCs w:val="28"/>
        </w:rPr>
        <w:t>.</w:t>
      </w:r>
    </w:p>
    <w:p w:rsidR="00A53480" w:rsidRDefault="00A53480"/>
    <w:p w:rsidR="00A53480" w:rsidRDefault="00A53480">
      <w:pPr>
        <w:rPr>
          <w:b/>
        </w:rPr>
      </w:pPr>
      <w:r w:rsidRPr="00A53480">
        <w:rPr>
          <w:b/>
        </w:rPr>
        <w:t>AOP 124 Donacije od pravnih i fizičkih osoba izvan općeg proračun</w:t>
      </w:r>
    </w:p>
    <w:p w:rsidR="00A53480" w:rsidRDefault="00A53480">
      <w:r>
        <w:rPr>
          <w:b/>
        </w:rPr>
        <w:t xml:space="preserve">                 </w:t>
      </w:r>
      <w:r>
        <w:t>U izvještajnom razdoblju  ostvareno je više donacija od pravnih i fizičkih osoba, za razliku od prethodnog izvještaja.</w:t>
      </w:r>
    </w:p>
    <w:p w:rsidR="00A53480" w:rsidRDefault="00A53480">
      <w:pPr>
        <w:rPr>
          <w:b/>
        </w:rPr>
      </w:pPr>
      <w:r w:rsidRPr="00811444">
        <w:rPr>
          <w:b/>
        </w:rPr>
        <w:t xml:space="preserve">AOP 130 </w:t>
      </w:r>
      <w:r w:rsidR="00811444" w:rsidRPr="00811444">
        <w:rPr>
          <w:b/>
        </w:rPr>
        <w:t>Prihodi iz nadležnog proračuna za financiranje rashoda za nabavu nefinancijske imovine</w:t>
      </w:r>
    </w:p>
    <w:p w:rsidR="00811444" w:rsidRPr="00811444" w:rsidRDefault="00811444">
      <w:r>
        <w:rPr>
          <w:b/>
        </w:rPr>
        <w:t xml:space="preserve">                </w:t>
      </w:r>
      <w:r>
        <w:t>U prethodnom izvještajnom razdoblju ostvareno je 9.082 kn, dok je u izvještajnom razdoblju ostvareno 20.626 kn . Razlog odstupanja je veći broj učenika u otkupu udžbenika.</w:t>
      </w:r>
    </w:p>
    <w:p w:rsidR="005327BF" w:rsidRDefault="00811444">
      <w:pPr>
        <w:rPr>
          <w:b/>
        </w:rPr>
      </w:pPr>
      <w:r w:rsidRPr="00811444">
        <w:rPr>
          <w:b/>
        </w:rPr>
        <w:t>AOP Ostali rashodi za zaposlene</w:t>
      </w:r>
    </w:p>
    <w:p w:rsidR="00811444" w:rsidRDefault="00811444">
      <w:r w:rsidRPr="00811444">
        <w:t xml:space="preserve">        Do odstupanja u izvještajnom razdoblju </w:t>
      </w:r>
      <w:r>
        <w:t>došlo je zbog ostvarenja prava zaposlenika na isplatu božićnice.</w:t>
      </w:r>
    </w:p>
    <w:p w:rsidR="00811444" w:rsidRDefault="00811444">
      <w:pPr>
        <w:rPr>
          <w:b/>
        </w:rPr>
      </w:pPr>
      <w:r w:rsidRPr="00811444">
        <w:rPr>
          <w:b/>
        </w:rPr>
        <w:t>AOP 170 Materijal i dijelovi za tekuće i investicijsko održavanje</w:t>
      </w:r>
    </w:p>
    <w:p w:rsidR="00811444" w:rsidRDefault="00811444">
      <w:r>
        <w:t xml:space="preserve">         Zbog</w:t>
      </w:r>
      <w:r w:rsidR="00916E7C">
        <w:t xml:space="preserve"> veće</w:t>
      </w:r>
      <w:r>
        <w:t xml:space="preserve"> potrebe popravaka i održavanja </w:t>
      </w:r>
      <w:r w:rsidR="00916E7C">
        <w:t>postojeće opreme , održavanja građevinskih objekata(škole i dvorane)</w:t>
      </w:r>
    </w:p>
    <w:p w:rsidR="001B669E" w:rsidRDefault="001B669E">
      <w:pPr>
        <w:rPr>
          <w:b/>
        </w:rPr>
      </w:pPr>
      <w:r w:rsidRPr="001B669E">
        <w:rPr>
          <w:b/>
        </w:rPr>
        <w:t>AOP 171 Sitni inventar i auto gume</w:t>
      </w:r>
    </w:p>
    <w:p w:rsidR="001B669E" w:rsidRDefault="001B669E">
      <w:r>
        <w:t xml:space="preserve">        Zbog dotrajalosti starih i potrebe nabave novog inventara .</w:t>
      </w:r>
    </w:p>
    <w:p w:rsidR="00811444" w:rsidRDefault="001B669E">
      <w:pPr>
        <w:rPr>
          <w:b/>
        </w:rPr>
      </w:pPr>
      <w:r w:rsidRPr="001B669E">
        <w:rPr>
          <w:b/>
        </w:rPr>
        <w:t>AOP 175 Usluge telefona, pošte i prijevoza</w:t>
      </w:r>
    </w:p>
    <w:p w:rsidR="001B669E" w:rsidRPr="001B669E" w:rsidRDefault="001B669E">
      <w:r>
        <w:rPr>
          <w:b/>
        </w:rPr>
        <w:t xml:space="preserve">                </w:t>
      </w:r>
      <w:r>
        <w:t>U izvještajnom razdoblju došlo je do povećanja iz razloga da se mnogi izleti ne realiziraju preko agencije, nego se direktno ugovaraju kako bi bilo što pristupačnije učenicima.</w:t>
      </w:r>
    </w:p>
    <w:p w:rsidR="005327BF" w:rsidRPr="000E775E" w:rsidRDefault="00811444">
      <w:pPr>
        <w:rPr>
          <w:b/>
        </w:rPr>
      </w:pPr>
      <w:r>
        <w:rPr>
          <w:b/>
        </w:rPr>
        <w:t xml:space="preserve">   </w:t>
      </w:r>
      <w:r w:rsidR="005327BF" w:rsidRPr="000E775E">
        <w:rPr>
          <w:b/>
        </w:rPr>
        <w:t>AOP 176 Usluge tekućeg i investicijskog održavanja</w:t>
      </w:r>
    </w:p>
    <w:p w:rsidR="005327BF" w:rsidRDefault="005327BF">
      <w:r>
        <w:t xml:space="preserve">                </w:t>
      </w:r>
      <w:r w:rsidR="001B669E">
        <w:t>Zbog</w:t>
      </w:r>
      <w:r w:rsidR="00386D3A">
        <w:t xml:space="preserve"> veće potrebe</w:t>
      </w:r>
      <w:r w:rsidR="001B669E">
        <w:t xml:space="preserve"> održavanja i popravaka ali i poboljšanja postojeće opreme, građevine</w:t>
      </w:r>
      <w:r w:rsidR="00386D3A">
        <w:t xml:space="preserve"> došlo je do povećanja na kraju izvještajnog razdoblja</w:t>
      </w:r>
      <w:r>
        <w:t xml:space="preserve"> .</w:t>
      </w:r>
    </w:p>
    <w:p w:rsidR="005327BF" w:rsidRPr="000E775E" w:rsidRDefault="005327BF">
      <w:pPr>
        <w:rPr>
          <w:b/>
        </w:rPr>
      </w:pPr>
      <w:r w:rsidRPr="000E775E">
        <w:rPr>
          <w:b/>
        </w:rPr>
        <w:lastRenderedPageBreak/>
        <w:t>AOP</w:t>
      </w:r>
      <w:r w:rsidR="008109F7" w:rsidRPr="000E775E">
        <w:rPr>
          <w:b/>
        </w:rPr>
        <w:t xml:space="preserve"> 177 </w:t>
      </w:r>
      <w:r w:rsidR="00866289" w:rsidRPr="000E775E">
        <w:rPr>
          <w:b/>
        </w:rPr>
        <w:t xml:space="preserve"> </w:t>
      </w:r>
      <w:r w:rsidRPr="000E775E">
        <w:rPr>
          <w:b/>
        </w:rPr>
        <w:t xml:space="preserve"> Usluge promidžbe i informiranja</w:t>
      </w:r>
    </w:p>
    <w:p w:rsidR="005327BF" w:rsidRDefault="005327BF">
      <w:r>
        <w:t xml:space="preserve">         Veća potreba za oglašavanjem.</w:t>
      </w:r>
    </w:p>
    <w:p w:rsidR="009C7562" w:rsidRPr="000E775E" w:rsidRDefault="005327BF">
      <w:pPr>
        <w:rPr>
          <w:b/>
        </w:rPr>
      </w:pPr>
      <w:r w:rsidRPr="000E775E">
        <w:rPr>
          <w:b/>
        </w:rPr>
        <w:t xml:space="preserve">AOP 180 Zdravstvene i veterinarske usluge </w:t>
      </w:r>
      <w:r w:rsidR="009C7562" w:rsidRPr="000E775E">
        <w:rPr>
          <w:b/>
        </w:rPr>
        <w:t xml:space="preserve"> </w:t>
      </w:r>
    </w:p>
    <w:p w:rsidR="009C7562" w:rsidRDefault="009C7562">
      <w:r>
        <w:t xml:space="preserve">     </w:t>
      </w:r>
      <w:r w:rsidR="005327BF">
        <w:t>Tokom godine bila je veća potreba za tim uslugama</w:t>
      </w:r>
      <w:r w:rsidR="00AE3E51">
        <w:t>, odnosno veći dio djelatnika imao je sistematski pregled  što je rezultiralo povećanjem na kraju izvještajnog razdoblja</w:t>
      </w:r>
      <w:r w:rsidR="005327BF">
        <w:t>.</w:t>
      </w:r>
    </w:p>
    <w:p w:rsidR="005327BF" w:rsidRPr="000E775E" w:rsidRDefault="005327BF">
      <w:pPr>
        <w:rPr>
          <w:b/>
        </w:rPr>
      </w:pPr>
      <w:r w:rsidRPr="000E775E">
        <w:rPr>
          <w:b/>
        </w:rPr>
        <w:t>AOP 191 Pristojbe i naknade</w:t>
      </w:r>
    </w:p>
    <w:p w:rsidR="005327BF" w:rsidRDefault="005327BF">
      <w:r>
        <w:t xml:space="preserve">               S obzirom da </w:t>
      </w:r>
      <w:r w:rsidR="00A85DC6">
        <w:t>nemamo zaposlenu osobu s invaliditetom obavezni smo plaćati mjesečnu naknadu</w:t>
      </w:r>
      <w:r>
        <w:t>.</w:t>
      </w:r>
    </w:p>
    <w:p w:rsidR="005327BF" w:rsidRDefault="005327BF">
      <w:r>
        <w:t>Tokom godine javile su nam se i neke dodatne pristojbe .</w:t>
      </w:r>
    </w:p>
    <w:p w:rsidR="00A74BB9" w:rsidRPr="000E775E" w:rsidRDefault="00A74BB9">
      <w:pPr>
        <w:rPr>
          <w:b/>
        </w:rPr>
      </w:pPr>
      <w:r w:rsidRPr="000E775E">
        <w:rPr>
          <w:b/>
        </w:rPr>
        <w:t>AOP 3</w:t>
      </w:r>
      <w:r w:rsidR="00A85DC6">
        <w:rPr>
          <w:b/>
        </w:rPr>
        <w:t>60</w:t>
      </w:r>
      <w:r w:rsidRPr="000E775E">
        <w:rPr>
          <w:b/>
        </w:rPr>
        <w:t xml:space="preserve"> </w:t>
      </w:r>
      <w:r w:rsidR="00A85DC6">
        <w:rPr>
          <w:b/>
        </w:rPr>
        <w:t>Uređaji, strojevi i oprema za ostale namjene</w:t>
      </w:r>
    </w:p>
    <w:p w:rsidR="00A74BB9" w:rsidRDefault="00A3058B">
      <w:r>
        <w:t xml:space="preserve">                 Zbog potrebe nabave naprednije opreme</w:t>
      </w:r>
      <w:r w:rsidR="00A74BB9">
        <w:t>.</w:t>
      </w:r>
    </w:p>
    <w:p w:rsidR="00A74BB9" w:rsidRDefault="00A74BB9">
      <w:r>
        <w:t>.</w:t>
      </w:r>
    </w:p>
    <w:p w:rsidR="00A74BB9" w:rsidRPr="000E775E" w:rsidRDefault="00A74BB9">
      <w:pPr>
        <w:rPr>
          <w:b/>
        </w:rPr>
      </w:pPr>
      <w:r w:rsidRPr="000E775E">
        <w:rPr>
          <w:b/>
        </w:rPr>
        <w:t>AOP 637 Višak prihoda i primitaka raspoloživ u sljedećem razdoblju</w:t>
      </w:r>
    </w:p>
    <w:p w:rsidR="00A74BB9" w:rsidRDefault="00A74BB9">
      <w:r>
        <w:t xml:space="preserve">                Rez</w:t>
      </w:r>
      <w:r w:rsidR="00432F82">
        <w:t>ultat poslovanja u 201</w:t>
      </w:r>
      <w:r w:rsidR="001A04A9">
        <w:t>6</w:t>
      </w:r>
      <w:r w:rsidR="00432F82">
        <w:t>. godini je pozitivan.</w:t>
      </w:r>
      <w:r w:rsidR="008B2A6D">
        <w:t xml:space="preserve"> </w:t>
      </w:r>
    </w:p>
    <w:p w:rsidR="00CC5C09" w:rsidRDefault="00CC5C09">
      <w:r>
        <w:t>Pod ostalim stavkama navedenog obrasca nema većih odstupanja u odnosu na prošlu godinu. Poslovanje Osnovne škole Ante Starčevića Lepoglava za razdoblje od 01.siječnja do 31.12.201</w:t>
      </w:r>
      <w:r w:rsidR="00D72791">
        <w:t>6</w:t>
      </w:r>
      <w:r>
        <w:t>. godine bio je pozitivno. Prema Financijskom planu za 201</w:t>
      </w:r>
      <w:r w:rsidR="00D72791">
        <w:t>6</w:t>
      </w:r>
      <w:r>
        <w:t>. godinu , prihodi su se koristili u svrhu za koju su bili nam</w:t>
      </w:r>
      <w:r w:rsidR="00990112">
        <w:t>i</w:t>
      </w:r>
      <w:r>
        <w:t>jenjeni</w:t>
      </w:r>
      <w:r w:rsidR="00D72791">
        <w:t>, te izvršenje financijsko plana prema ostvarenom iznosi 94%.</w:t>
      </w:r>
      <w:r>
        <w:t>.</w:t>
      </w:r>
    </w:p>
    <w:p w:rsidR="005327BF" w:rsidRDefault="005327BF"/>
    <w:p w:rsidR="002A5455" w:rsidRDefault="002A5455"/>
    <w:p w:rsidR="008E0610" w:rsidRDefault="008E0610">
      <w:r>
        <w:t xml:space="preserve">Računovođa:_____________ </w:t>
      </w:r>
    </w:p>
    <w:p w:rsidR="002A5455" w:rsidRDefault="002A5455">
      <w:r>
        <w:t xml:space="preserve">                                                               </w:t>
      </w:r>
      <w:r w:rsidR="008E0610">
        <w:t xml:space="preserve">                          </w:t>
      </w:r>
      <w:r>
        <w:t xml:space="preserve">          Ravnatelj:</w:t>
      </w:r>
    </w:p>
    <w:p w:rsidR="002A5455" w:rsidRDefault="002A5455">
      <w:r>
        <w:t xml:space="preserve">                                                                  </w:t>
      </w:r>
      <w:r w:rsidR="008E0610">
        <w:t xml:space="preserve">                         </w:t>
      </w:r>
      <w:r>
        <w:t xml:space="preserve">       Ratko Tomić, prof.</w:t>
      </w:r>
    </w:p>
    <w:p w:rsidR="002A5455" w:rsidRDefault="008E0610">
      <w:r>
        <w:t xml:space="preserve">                      </w:t>
      </w:r>
    </w:p>
    <w:p w:rsidR="00FF2F1F" w:rsidRDefault="00FF2F1F">
      <w:r>
        <w:t xml:space="preserve">                 </w:t>
      </w:r>
    </w:p>
    <w:p w:rsidR="00FF2F1F" w:rsidRDefault="00FF2F1F">
      <w:r>
        <w:t xml:space="preserve">                </w:t>
      </w:r>
    </w:p>
    <w:sectPr w:rsidR="00FF2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1F"/>
    <w:rsid w:val="000E775E"/>
    <w:rsid w:val="001A04A9"/>
    <w:rsid w:val="001B669E"/>
    <w:rsid w:val="001F5180"/>
    <w:rsid w:val="00265B9B"/>
    <w:rsid w:val="002A5455"/>
    <w:rsid w:val="00386D3A"/>
    <w:rsid w:val="003C1970"/>
    <w:rsid w:val="00432F82"/>
    <w:rsid w:val="005327BF"/>
    <w:rsid w:val="00552D19"/>
    <w:rsid w:val="005D01EB"/>
    <w:rsid w:val="005D1CFF"/>
    <w:rsid w:val="007E6A2C"/>
    <w:rsid w:val="007F4189"/>
    <w:rsid w:val="008109F7"/>
    <w:rsid w:val="00811444"/>
    <w:rsid w:val="00866289"/>
    <w:rsid w:val="008736F6"/>
    <w:rsid w:val="008B2A6D"/>
    <w:rsid w:val="008E0610"/>
    <w:rsid w:val="00916E7C"/>
    <w:rsid w:val="00924B17"/>
    <w:rsid w:val="00990112"/>
    <w:rsid w:val="009C7562"/>
    <w:rsid w:val="00A3058B"/>
    <w:rsid w:val="00A53480"/>
    <w:rsid w:val="00A61DCF"/>
    <w:rsid w:val="00A74BB9"/>
    <w:rsid w:val="00A85DC6"/>
    <w:rsid w:val="00AE3E51"/>
    <w:rsid w:val="00CC5C09"/>
    <w:rsid w:val="00D72791"/>
    <w:rsid w:val="00FF2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AF817-9319-4FBF-A005-0D35D565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662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62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27</cp:revision>
  <cp:lastPrinted>2016-01-26T13:43:00Z</cp:lastPrinted>
  <dcterms:created xsi:type="dcterms:W3CDTF">2015-01-20T10:37:00Z</dcterms:created>
  <dcterms:modified xsi:type="dcterms:W3CDTF">2017-01-26T10:28:00Z</dcterms:modified>
</cp:coreProperties>
</file>