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KLASA:112-04/22-01/2</w:t>
      </w:r>
      <w:r w:rsidR="00BF3291">
        <w:rPr>
          <w:rFonts w:ascii="Times New Roman" w:hAnsi="Times New Roman" w:cs="Times New Roman"/>
          <w:sz w:val="24"/>
          <w:szCs w:val="24"/>
        </w:rPr>
        <w:t>5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2186-123-22-1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4C22CD">
        <w:rPr>
          <w:rFonts w:ascii="Times New Roman" w:hAnsi="Times New Roman" w:cs="Times New Roman"/>
          <w:sz w:val="24"/>
          <w:szCs w:val="24"/>
        </w:rPr>
        <w:t>6.6.2022.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86/09,92/10,105/10,90/11, 5/12, 16/12,86/12,126/12,94/13, 152/14, 7/17, 68/18, 98/19 i 64/20),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40" w:rsidRDefault="00BF3291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geografije – puno, neodređeno radno vrijeme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64/20) i</w:t>
      </w:r>
      <w:r>
        <w:rPr>
          <w:rFonts w:ascii="Times New Roman" w:hAnsi="Times New Roman" w:cs="Times New Roman"/>
          <w:sz w:val="24"/>
          <w:szCs w:val="24"/>
        </w:rPr>
        <w:t xml:space="preserve"> člankom 21.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uvjeti su poznavanje hrvatskog jezika i latinično</w:t>
      </w:r>
      <w:r w:rsidR="00D15869">
        <w:rPr>
          <w:rFonts w:ascii="Times New Roman" w:hAnsi="Times New Roman" w:cs="Times New Roman"/>
          <w:sz w:val="24"/>
          <w:szCs w:val="24"/>
        </w:rPr>
        <w:t>g pisma u mjeri koja omogućava izvođenje odgojno-obrazovnog rada te vrsta i razina obrazovanja:</w:t>
      </w:r>
    </w:p>
    <w:p w:rsidR="00D15869" w:rsidRDefault="00D1586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Default="00D1586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631"/>
        <w:gridCol w:w="3402"/>
        <w:gridCol w:w="3260"/>
      </w:tblGrid>
      <w:tr w:rsidR="004E7AC5" w:rsidRPr="004E7AC5" w:rsidTr="001F40F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4E7AC5" w:rsidRPr="004E7AC5" w:rsidTr="001F40F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geografije</w:t>
            </w:r>
          </w:p>
        </w:tc>
      </w:tr>
      <w:tr w:rsidR="004E7AC5" w:rsidRPr="004E7AC5" w:rsidTr="001F40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1F40F6">
            <w:pPr>
              <w:spacing w:after="0" w:line="240" w:lineRule="auto"/>
              <w:ind w:left="-93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geograf</w:t>
            </w:r>
            <w:bookmarkStart w:id="0" w:name="_GoBack"/>
            <w:bookmarkEnd w:id="0"/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 i geologije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 i biologije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geografije</w:t>
            </w:r>
          </w:p>
        </w:tc>
      </w:tr>
      <w:tr w:rsidR="004E7AC5" w:rsidRPr="004E7AC5" w:rsidTr="001F40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 i povijest/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 i geografija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povijesti i geografije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geografije i povijesti</w:t>
            </w:r>
          </w:p>
        </w:tc>
      </w:tr>
      <w:tr w:rsidR="004E7AC5" w:rsidRPr="004E7AC5" w:rsidTr="001F40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 i povijesti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povijesti i geografije</w:t>
            </w:r>
          </w:p>
        </w:tc>
      </w:tr>
      <w:tr w:rsidR="004E7AC5" w:rsidRPr="004E7AC5" w:rsidTr="001F40F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znanstveni, istraživački, fizička geografija s </w:t>
            </w:r>
            <w:proofErr w:type="spellStart"/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geoekologijom</w:t>
            </w:r>
            <w:proofErr w:type="spellEnd"/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Prostorno planiranje i regionalni razvoj,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Baština i turizam,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Geografski informacijski sustavi, </w:t>
            </w:r>
            <w:proofErr w:type="spellStart"/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geografije</w:t>
            </w:r>
          </w:p>
        </w:tc>
      </w:tr>
      <w:tr w:rsidR="004E7AC5" w:rsidRPr="004E7AC5" w:rsidTr="001F40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26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sveučilišni dodiplomski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geografije</w:t>
            </w:r>
          </w:p>
        </w:tc>
      </w:tr>
      <w:tr w:rsidR="004E7AC5" w:rsidRPr="004E7AC5" w:rsidTr="001F40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geografija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diplomski sveučilišni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geografije</w:t>
            </w:r>
          </w:p>
        </w:tc>
      </w:tr>
      <w:tr w:rsidR="004E7AC5" w:rsidRPr="004E7AC5" w:rsidTr="001F40F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učitelj razredne nastave s pojačanim programom iz nastavnoga predmeta Geografije</w:t>
            </w:r>
          </w:p>
        </w:tc>
      </w:tr>
      <w:tr w:rsidR="004E7AC5" w:rsidRPr="004E7AC5" w:rsidTr="001F40F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4E7AC5" w:rsidRPr="004E7AC5" w:rsidRDefault="004E7AC5" w:rsidP="004E7AC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primijenjena geografija, istraživački, znanstveni, geografija, </w:t>
            </w:r>
            <w:proofErr w:type="spellStart"/>
            <w:r w:rsidRPr="004E7AC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lang w:eastAsia="hr-HR"/>
              </w:rPr>
              <w:t>–     preddiplomski sveučilišni studij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E7AC5" w:rsidRPr="004E7AC5" w:rsidRDefault="004E7AC5" w:rsidP="004E7AC5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4E7AC5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geografije</w:t>
            </w:r>
          </w:p>
        </w:tc>
      </w:tr>
    </w:tbl>
    <w:p w:rsidR="00D15869" w:rsidRDefault="00D1586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5869" w:rsidRPr="00BF3291" w:rsidRDefault="00D1586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3291" w:rsidRDefault="00BF3291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>ne starije od dana objave natječaja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B13074" w:rsidRDefault="00B13074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</w:t>
      </w:r>
      <w:proofErr w:type="spellStart"/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074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 w:rsidRPr="00782A3B">
        <w:rPr>
          <w:b/>
          <w:bCs/>
          <w:iCs/>
        </w:rPr>
        <w:t>dužna je u prijavi na javni natječaj pozvati se na to pravo i uz prijavu priložiti svu propisanu dokumentaciju prema posebnom zakonu, a ima prednost u odnosu na ostale kandidate samo pod jednakim uvjetima.</w:t>
      </w:r>
      <w:r w:rsidRPr="00DC5FB0">
        <w:rPr>
          <w:bCs/>
          <w:iCs/>
        </w:rPr>
        <w:t xml:space="preserve"> </w:t>
      </w:r>
    </w:p>
    <w:p w:rsidR="00DC5FB0" w:rsidRPr="00DC5FB0" w:rsidRDefault="00DC5FB0" w:rsidP="00B13074">
      <w:pPr>
        <w:pStyle w:val="Default"/>
        <w:jc w:val="both"/>
      </w:pP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6E6965" w:rsidP="00B13074">
      <w:pPr>
        <w:pStyle w:val="Default"/>
        <w:jc w:val="both"/>
      </w:pPr>
      <w:hyperlink r:id="rId5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B1307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6E6965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074" w:rsidRPr="00DC5FB0" w:rsidRDefault="00B13074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prema posebnom zakonu imaju prednost u odnosu na ostale kandidate </w:t>
      </w:r>
      <w:r w:rsidRPr="004C22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 pod jednakim uvjetima.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4C22CD">
        <w:rPr>
          <w:rFonts w:ascii="Times New Roman" w:hAnsi="Times New Roman" w:cs="Times New Roman"/>
          <w:b/>
          <w:sz w:val="24"/>
          <w:szCs w:val="24"/>
        </w:rPr>
        <w:t>7.6.2022. do 14.6.2022. godine.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F532D9" w:rsidRPr="006E467B" w:rsidRDefault="00F532D9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258D" w:rsidRDefault="00A3258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BF3291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="00BF329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BF3291">
        <w:rPr>
          <w:rFonts w:ascii="Times New Roman" w:hAnsi="Times New Roman" w:cs="Times New Roman"/>
          <w:b/>
          <w:sz w:val="24"/>
          <w:szCs w:val="24"/>
        </w:rPr>
        <w:t xml:space="preserve"> geografije</w:t>
      </w:r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Ravnatelj:</w:t>
      </w:r>
    </w:p>
    <w:p w:rsidR="00015040" w:rsidRPr="00DC5FB0" w:rsidRDefault="00015040" w:rsidP="000B268E">
      <w:pPr>
        <w:jc w:val="both"/>
        <w:rPr>
          <w:rFonts w:ascii="Times New Roman" w:eastAsia="Malgun Gothic" w:hAnsi="Times New Roman" w:cs="Times New Roman"/>
          <w:lang w:eastAsia="ko-KR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p w:rsidR="00050B73" w:rsidRPr="00DC5FB0" w:rsidRDefault="00050B73" w:rsidP="000B268E">
      <w:pPr>
        <w:jc w:val="both"/>
        <w:rPr>
          <w:rFonts w:ascii="Times New Roman" w:hAnsi="Times New Roman" w:cs="Times New Roman"/>
        </w:rPr>
      </w:pP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F7C9F"/>
    <w:rsid w:val="00121837"/>
    <w:rsid w:val="00193D1A"/>
    <w:rsid w:val="001F40F6"/>
    <w:rsid w:val="001F658F"/>
    <w:rsid w:val="0025697E"/>
    <w:rsid w:val="00407BA5"/>
    <w:rsid w:val="004C22CD"/>
    <w:rsid w:val="004E7AC5"/>
    <w:rsid w:val="00523092"/>
    <w:rsid w:val="005D13BC"/>
    <w:rsid w:val="005F0DFB"/>
    <w:rsid w:val="00614953"/>
    <w:rsid w:val="00620920"/>
    <w:rsid w:val="006741EE"/>
    <w:rsid w:val="00690DBE"/>
    <w:rsid w:val="006931E0"/>
    <w:rsid w:val="006E467B"/>
    <w:rsid w:val="006E6965"/>
    <w:rsid w:val="00742383"/>
    <w:rsid w:val="00750C0F"/>
    <w:rsid w:val="00782A3B"/>
    <w:rsid w:val="007F02A0"/>
    <w:rsid w:val="008527D8"/>
    <w:rsid w:val="00935A0E"/>
    <w:rsid w:val="009C4B9D"/>
    <w:rsid w:val="009D61A8"/>
    <w:rsid w:val="00A3258D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2022-06-03T10:53:00Z</cp:lastPrinted>
  <dcterms:created xsi:type="dcterms:W3CDTF">2022-06-06T09:56:00Z</dcterms:created>
  <dcterms:modified xsi:type="dcterms:W3CDTF">2022-06-06T09:56:00Z</dcterms:modified>
</cp:coreProperties>
</file>